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54" w:rsidRDefault="00C14935">
      <w:pPr>
        <w:rPr>
          <w:b/>
          <w:sz w:val="32"/>
          <w:szCs w:val="32"/>
        </w:rPr>
      </w:pPr>
      <w:r w:rsidRPr="00C14935">
        <w:rPr>
          <w:b/>
          <w:sz w:val="32"/>
          <w:szCs w:val="32"/>
        </w:rPr>
        <w:t>EEM2. – Install Occupancy Sensors</w:t>
      </w:r>
      <w:bookmarkStart w:id="0" w:name="_GoBack"/>
      <w:bookmarkEnd w:id="0"/>
    </w:p>
    <w:p w:rsidR="00C14935" w:rsidRDefault="00C14935">
      <w:pPr>
        <w:rPr>
          <w:sz w:val="24"/>
          <w:szCs w:val="24"/>
        </w:rPr>
      </w:pPr>
      <w:r>
        <w:rPr>
          <w:sz w:val="24"/>
          <w:szCs w:val="24"/>
        </w:rPr>
        <w:t xml:space="preserve">Although &lt;client&gt; has installed occupancy sensors in offices and non-public areas of the first floor, lighting on the second floor is </w:t>
      </w:r>
      <w:r w:rsidR="000C123E">
        <w:rPr>
          <w:sz w:val="24"/>
          <w:szCs w:val="24"/>
        </w:rPr>
        <w:t>still manually switched; t</w:t>
      </w:r>
      <w:r>
        <w:rPr>
          <w:sz w:val="24"/>
          <w:szCs w:val="24"/>
        </w:rPr>
        <w:t xml:space="preserve">he annual lighting energy in the nonpublic areas of the second floor can be reduced by approximately thirty percent </w:t>
      </w:r>
      <w:r w:rsidR="000C123E">
        <w:rPr>
          <w:sz w:val="24"/>
          <w:szCs w:val="24"/>
        </w:rPr>
        <w:t xml:space="preserve">each year </w:t>
      </w:r>
      <w:r>
        <w:rPr>
          <w:sz w:val="24"/>
          <w:szCs w:val="24"/>
        </w:rPr>
        <w:t>by using occupancy sensors in these areas.</w:t>
      </w:r>
    </w:p>
    <w:p w:rsidR="00C14935" w:rsidRDefault="00C14935">
      <w:pPr>
        <w:rPr>
          <w:sz w:val="24"/>
          <w:szCs w:val="24"/>
        </w:rPr>
      </w:pPr>
      <w:r>
        <w:rPr>
          <w:sz w:val="24"/>
          <w:szCs w:val="24"/>
        </w:rPr>
        <w:t>There are two types of occupancy sensor technologies, passive infra</w:t>
      </w:r>
      <w:r w:rsidR="000C123E">
        <w:rPr>
          <w:sz w:val="24"/>
          <w:szCs w:val="24"/>
        </w:rPr>
        <w:t>-</w:t>
      </w:r>
      <w:r>
        <w:rPr>
          <w:sz w:val="24"/>
          <w:szCs w:val="24"/>
        </w:rPr>
        <w:t>red, and ultrasonic.  Infra</w:t>
      </w:r>
      <w:r w:rsidR="000C123E">
        <w:rPr>
          <w:sz w:val="24"/>
          <w:szCs w:val="24"/>
        </w:rPr>
        <w:t xml:space="preserve">red sensors are triggered by the </w:t>
      </w:r>
      <w:r>
        <w:rPr>
          <w:sz w:val="24"/>
          <w:szCs w:val="24"/>
        </w:rPr>
        <w:t xml:space="preserve">movement of a heat source, </w:t>
      </w:r>
      <w:r w:rsidR="000C123E">
        <w:rPr>
          <w:sz w:val="24"/>
          <w:szCs w:val="24"/>
        </w:rPr>
        <w:t>like</w:t>
      </w:r>
      <w:r>
        <w:rPr>
          <w:sz w:val="24"/>
          <w:szCs w:val="24"/>
        </w:rPr>
        <w:t xml:space="preserve"> a person</w:t>
      </w:r>
      <w:r w:rsidR="000C123E">
        <w:rPr>
          <w:sz w:val="24"/>
          <w:szCs w:val="24"/>
        </w:rPr>
        <w:t xml:space="preserve"> walking in</w:t>
      </w:r>
      <w:r>
        <w:rPr>
          <w:sz w:val="24"/>
          <w:szCs w:val="24"/>
        </w:rPr>
        <w:t xml:space="preserve">, within a </w:t>
      </w:r>
      <w:r w:rsidR="000C123E">
        <w:rPr>
          <w:sz w:val="24"/>
          <w:szCs w:val="24"/>
        </w:rPr>
        <w:t xml:space="preserve">room or space </w:t>
      </w:r>
      <w:proofErr w:type="spellStart"/>
      <w:r>
        <w:rPr>
          <w:sz w:val="24"/>
          <w:szCs w:val="24"/>
        </w:rPr>
        <w:t>space</w:t>
      </w:r>
      <w:proofErr w:type="spellEnd"/>
      <w:r>
        <w:rPr>
          <w:sz w:val="24"/>
          <w:szCs w:val="24"/>
        </w:rPr>
        <w:t>.  The sensor must have a direct line of sight to occupants in order to detect motion</w:t>
      </w:r>
      <w:r w:rsidR="000C123E">
        <w:rPr>
          <w:sz w:val="24"/>
          <w:szCs w:val="24"/>
        </w:rPr>
        <w:t xml:space="preserve"> in its line of sight</w:t>
      </w:r>
      <w:r>
        <w:rPr>
          <w:sz w:val="24"/>
          <w:szCs w:val="24"/>
        </w:rPr>
        <w:t xml:space="preserve">.  </w:t>
      </w:r>
      <w:r w:rsidR="000C123E">
        <w:rPr>
          <w:sz w:val="24"/>
          <w:szCs w:val="24"/>
        </w:rPr>
        <w:t>On the other hand, u</w:t>
      </w:r>
      <w:r>
        <w:rPr>
          <w:sz w:val="24"/>
          <w:szCs w:val="24"/>
        </w:rPr>
        <w:t xml:space="preserve">ltrasonic sensors emit high-frequency waves and are triggered by disturbances in the returning signals.  </w:t>
      </w:r>
      <w:r>
        <w:rPr>
          <w:sz w:val="24"/>
          <w:szCs w:val="24"/>
        </w:rPr>
        <w:t>Ultrasonic sensors</w:t>
      </w:r>
      <w:r>
        <w:rPr>
          <w:sz w:val="24"/>
          <w:szCs w:val="24"/>
        </w:rPr>
        <w:t xml:space="preserve"> do not need a direct line of </w:t>
      </w:r>
      <w:proofErr w:type="gramStart"/>
      <w:r>
        <w:rPr>
          <w:sz w:val="24"/>
          <w:szCs w:val="24"/>
        </w:rPr>
        <w:t>sight,</w:t>
      </w:r>
      <w:proofErr w:type="gramEnd"/>
      <w:r>
        <w:rPr>
          <w:sz w:val="24"/>
          <w:szCs w:val="24"/>
        </w:rPr>
        <w:t xml:space="preserve"> however, they often receive false triggers from wind-blown curtains or papers.</w:t>
      </w:r>
    </w:p>
    <w:p w:rsidR="00C14935" w:rsidRDefault="00C14935">
      <w:pPr>
        <w:rPr>
          <w:sz w:val="24"/>
          <w:szCs w:val="24"/>
        </w:rPr>
      </w:pPr>
      <w:r>
        <w:rPr>
          <w:sz w:val="24"/>
          <w:szCs w:val="24"/>
        </w:rPr>
        <w:t xml:space="preserve">As the name implies, dual-technology occupancy sensors combine both infrared and ultrasonic technologies in a single sensor.  This creates a sensor with the </w:t>
      </w:r>
      <w:proofErr w:type="spellStart"/>
      <w:r>
        <w:rPr>
          <w:sz w:val="24"/>
          <w:szCs w:val="24"/>
        </w:rPr>
        <w:t>accuarcy</w:t>
      </w:r>
      <w:proofErr w:type="spellEnd"/>
      <w:r>
        <w:rPr>
          <w:sz w:val="24"/>
          <w:szCs w:val="24"/>
        </w:rPr>
        <w:t xml:space="preserve"> of an </w:t>
      </w:r>
      <w:r w:rsidR="000C123E">
        <w:rPr>
          <w:sz w:val="24"/>
          <w:szCs w:val="24"/>
        </w:rPr>
        <w:t>infrared se</w:t>
      </w:r>
      <w:r>
        <w:rPr>
          <w:sz w:val="24"/>
          <w:szCs w:val="24"/>
        </w:rPr>
        <w:t>nsor and the sensitivity of an ultrasonic sensor</w:t>
      </w:r>
      <w:r w:rsidR="000C123E">
        <w:rPr>
          <w:sz w:val="24"/>
          <w:szCs w:val="24"/>
        </w:rPr>
        <w:t>, and, hopefully, none of the problems associated with either of those</w:t>
      </w:r>
      <w:r>
        <w:rPr>
          <w:sz w:val="24"/>
          <w:szCs w:val="24"/>
        </w:rPr>
        <w:t>.</w:t>
      </w:r>
    </w:p>
    <w:p w:rsidR="00C14935" w:rsidRDefault="00C14935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EEM Implementation</w:t>
      </w:r>
    </w:p>
    <w:p w:rsidR="00C14935" w:rsidRPr="00C14935" w:rsidRDefault="00C14935">
      <w:pPr>
        <w:rPr>
          <w:sz w:val="24"/>
          <w:szCs w:val="24"/>
        </w:rPr>
      </w:pPr>
      <w:r>
        <w:rPr>
          <w:sz w:val="24"/>
          <w:szCs w:val="24"/>
        </w:rPr>
        <w:t>Install dual-technology occupancy sensors in meeting rooms and offices on the second floor.  See Appendix A for full facility recommendations on occupancy sensor placement.</w:t>
      </w:r>
    </w:p>
    <w:sectPr w:rsidR="00C14935" w:rsidRPr="00C14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3B"/>
    <w:rsid w:val="000C123E"/>
    <w:rsid w:val="00A0703B"/>
    <w:rsid w:val="00C14935"/>
    <w:rsid w:val="00EC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College of San Francisco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L. Miller</dc:creator>
  <cp:keywords/>
  <dc:description/>
  <cp:lastModifiedBy>Wendy L. Miller</cp:lastModifiedBy>
  <cp:revision>2</cp:revision>
  <dcterms:created xsi:type="dcterms:W3CDTF">2013-12-02T21:24:00Z</dcterms:created>
  <dcterms:modified xsi:type="dcterms:W3CDTF">2013-12-02T21:45:00Z</dcterms:modified>
</cp:coreProperties>
</file>